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8A" w:rsidRPr="00465E8A" w:rsidRDefault="00465E8A" w:rsidP="00465E8A">
      <w:pPr>
        <w:rPr>
          <w:rFonts w:cs="Guttman Yad-Brush"/>
          <w:sz w:val="16"/>
          <w:szCs w:val="16"/>
          <w:rtl/>
        </w:rPr>
      </w:pPr>
      <w:bookmarkStart w:id="0" w:name="_GoBack"/>
      <w:bookmarkEnd w:id="0"/>
      <w:r w:rsidRPr="00465E8A">
        <w:rPr>
          <w:rFonts w:cs="Guttman Yad-Brush" w:hint="cs"/>
          <w:sz w:val="16"/>
          <w:szCs w:val="16"/>
          <w:rtl/>
        </w:rPr>
        <w:t>בס"ד</w:t>
      </w:r>
    </w:p>
    <w:p w:rsidR="00465E8A" w:rsidRDefault="00465E8A" w:rsidP="00465E8A">
      <w:pPr>
        <w:jc w:val="center"/>
        <w:rPr>
          <w:rFonts w:cs="Guttman Yad-Brush"/>
          <w:sz w:val="56"/>
          <w:szCs w:val="56"/>
          <w:rtl/>
        </w:rPr>
      </w:pPr>
      <w:r w:rsidRPr="00465E8A">
        <w:rPr>
          <w:rFonts w:cs="Guttman Yad-Brush" w:hint="cs"/>
          <w:sz w:val="56"/>
          <w:szCs w:val="56"/>
          <w:rtl/>
        </w:rPr>
        <w:t>פרק כב'- החסידות</w:t>
      </w:r>
    </w:p>
    <w:p w:rsidR="00465E8A" w:rsidRDefault="00465E8A" w:rsidP="00465E8A">
      <w:pPr>
        <w:spacing w:line="240" w:lineRule="auto"/>
        <w:jc w:val="center"/>
        <w:rPr>
          <w:rFonts w:cs="Guttman Yad-Brush"/>
          <w:sz w:val="56"/>
          <w:szCs w:val="56"/>
          <w:rtl/>
        </w:rPr>
      </w:pPr>
      <w:r w:rsidRPr="00465E8A">
        <w:rPr>
          <w:rFonts w:cs="Guttman Yad-Brush" w:hint="cs"/>
          <w:sz w:val="24"/>
          <w:szCs w:val="24"/>
          <w:rtl/>
        </w:rPr>
        <w:t>הסיבות למצוקה הכלכלית של יהודי פולין</w:t>
      </w:r>
      <w:r>
        <w:rPr>
          <w:rFonts w:cs="Guttman Yad-Brush" w:hint="cs"/>
          <w:sz w:val="24"/>
          <w:szCs w:val="24"/>
          <w:rtl/>
        </w:rPr>
        <w:t>:</w:t>
      </w:r>
    </w:p>
    <w:p w:rsidR="00465E8A" w:rsidRPr="00465E8A" w:rsidRDefault="0064514A" w:rsidP="00465E8A">
      <w:pPr>
        <w:spacing w:line="240" w:lineRule="auto"/>
        <w:jc w:val="center"/>
        <w:rPr>
          <w:rFonts w:cs="Guttman Yad-Brush"/>
          <w:sz w:val="56"/>
          <w:szCs w:val="56"/>
          <w:rtl/>
        </w:rPr>
      </w:pPr>
      <w:r>
        <w:rPr>
          <w:rFonts w:cs="Guttman Yad-Brush"/>
          <w:noProof/>
          <w:sz w:val="56"/>
          <w:szCs w:val="56"/>
          <w:rtl/>
        </w:rPr>
        <w:pict>
          <v:roundrect id="_x0000_s1026" style="position:absolute;left:0;text-align:left;margin-left:374.4pt;margin-top:.2pt;width:102pt;height:110.25pt;z-index:251658240" arcsize="10923f">
            <w10:wrap anchorx="page"/>
          </v:roundrect>
        </w:pict>
      </w:r>
      <w:r>
        <w:rPr>
          <w:rFonts w:cs="Guttman Yad-Brush"/>
          <w:noProof/>
          <w:sz w:val="56"/>
          <w:szCs w:val="56"/>
          <w:rtl/>
        </w:rPr>
        <w:pict>
          <v:roundrect id="_x0000_s1028" style="position:absolute;left:0;text-align:left;margin-left:258.15pt;margin-top:.2pt;width:102pt;height:110.25pt;z-index:251660288" arcsize="10923f">
            <w10:wrap anchorx="page"/>
          </v:roundrect>
        </w:pict>
      </w:r>
      <w:r>
        <w:rPr>
          <w:rFonts w:cs="Guttman Yad-Brush"/>
          <w:noProof/>
          <w:sz w:val="24"/>
          <w:szCs w:val="24"/>
          <w:rtl/>
        </w:rPr>
        <w:pict>
          <v:roundrect id="_x0000_s1029" style="position:absolute;left:0;text-align:left;margin-left:137.4pt;margin-top:.2pt;width:102pt;height:110.25pt;z-index:251661312" arcsize="10923f">
            <v:textbox>
              <w:txbxContent>
                <w:p w:rsidR="00465E8A" w:rsidRDefault="00465E8A" w:rsidP="00465E8A">
                  <w:pPr>
                    <w:rPr>
                      <w:rtl/>
                    </w:rPr>
                  </w:pPr>
                  <w:r>
                    <w:rPr>
                      <w:rFonts w:hint="cs"/>
                      <w:rtl/>
                    </w:rPr>
                    <w:t>חוכרים:</w:t>
                  </w:r>
                </w:p>
              </w:txbxContent>
            </v:textbox>
            <w10:wrap anchorx="page"/>
          </v:roundrect>
        </w:pict>
      </w:r>
      <w:r>
        <w:rPr>
          <w:rFonts w:cs="Guttman Yad-Brush"/>
          <w:noProof/>
          <w:sz w:val="24"/>
          <w:szCs w:val="24"/>
          <w:rtl/>
        </w:rPr>
        <w:pict>
          <v:roundrect id="_x0000_s1030" style="position:absolute;left:0;text-align:left;margin-left:13.65pt;margin-top:.2pt;width:102pt;height:110.25pt;z-index:251662336" arcsize="10923f">
            <v:textbox>
              <w:txbxContent>
                <w:p w:rsidR="00465E8A" w:rsidRDefault="00465E8A">
                  <w:r>
                    <w:rPr>
                      <w:rFonts w:hint="cs"/>
                      <w:rtl/>
                    </w:rPr>
                    <w:t>יהודי הערים:</w:t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  <w:r w:rsidR="00EF11FC">
                    <w:rPr>
                      <w:rFonts w:hint="cs"/>
                      <w:rtl/>
                    </w:rPr>
                    <w:tab/>
                  </w:r>
                </w:p>
              </w:txbxContent>
            </v:textbox>
            <w10:wrap anchorx="page"/>
          </v:roundrect>
        </w:pict>
      </w:r>
    </w:p>
    <w:p w:rsidR="008D186E" w:rsidRDefault="0064514A" w:rsidP="00EF11FC">
      <w:pPr>
        <w:jc w:val="both"/>
        <w:rPr>
          <w:rFonts w:cs="Guttman Yad-Brush"/>
          <w:sz w:val="24"/>
          <w:szCs w:val="24"/>
          <w:rtl/>
        </w:rPr>
      </w:pPr>
      <w:r>
        <w:rPr>
          <w:rFonts w:cs="Guttman Yad-Brush"/>
          <w:noProof/>
          <w:sz w:val="24"/>
          <w:szCs w:val="24"/>
          <w:rtl/>
        </w:rPr>
        <w:pict>
          <v:roundrect id="_x0000_s1032" style="position:absolute;left:0;text-align:left;margin-left:13.65pt;margin-top:96.4pt;width:329.25pt;height:33pt;z-index:251664384" arcsize="10923f">
            <w10:wrap anchorx="page"/>
          </v:roundrect>
        </w:pict>
      </w:r>
      <w:r>
        <w:rPr>
          <w:rFonts w:cs="Guttman Yad-Brush"/>
          <w:noProof/>
          <w:sz w:val="24"/>
          <w:szCs w:val="24"/>
          <w:rtl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1" type="#_x0000_t67" style="position:absolute;left:0;text-align:left;margin-left:239.4pt;margin-top:72.4pt;width:18.75pt;height:24pt;z-index:251663360">
            <w10:wrap anchorx="page"/>
          </v:shape>
        </w:pict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  <w:t xml:space="preserve">התביעות מהיהודים:                                            </w:t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  <w:r w:rsidR="00EF11FC">
        <w:rPr>
          <w:rFonts w:cs="Guttman Yad-Brush" w:hint="cs"/>
          <w:sz w:val="24"/>
          <w:szCs w:val="24"/>
          <w:rtl/>
        </w:rPr>
        <w:tab/>
      </w:r>
    </w:p>
    <w:p w:rsidR="008D186E" w:rsidRDefault="008D186E" w:rsidP="008D186E">
      <w:pPr>
        <w:jc w:val="both"/>
        <w:rPr>
          <w:rFonts w:cs="Guttman Yad-Brush"/>
          <w:b/>
          <w:bCs/>
          <w:sz w:val="28"/>
          <w:szCs w:val="28"/>
          <w:rtl/>
        </w:rPr>
      </w:pPr>
    </w:p>
    <w:p w:rsidR="008D186E" w:rsidRDefault="008D186E" w:rsidP="008D186E">
      <w:pPr>
        <w:jc w:val="both"/>
        <w:rPr>
          <w:rFonts w:cs="Guttman Yad-Brush"/>
          <w:b/>
          <w:bCs/>
          <w:sz w:val="28"/>
          <w:szCs w:val="28"/>
          <w:rtl/>
        </w:rPr>
      </w:pPr>
    </w:p>
    <w:p w:rsidR="00465E8A" w:rsidRDefault="008D186E" w:rsidP="008D186E">
      <w:pPr>
        <w:jc w:val="both"/>
        <w:rPr>
          <w:rFonts w:cs="Guttman Yad-Brush"/>
          <w:sz w:val="24"/>
          <w:szCs w:val="24"/>
          <w:rtl/>
        </w:rPr>
      </w:pPr>
      <w:r w:rsidRPr="008D186E">
        <w:rPr>
          <w:rFonts w:cs="Guttman Yad-Brush" w:hint="cs"/>
          <w:b/>
          <w:bCs/>
          <w:sz w:val="28"/>
          <w:szCs w:val="28"/>
          <w:rtl/>
        </w:rPr>
        <w:t>התקיפים</w:t>
      </w:r>
      <w:r>
        <w:rPr>
          <w:rFonts w:cs="Guttman Yad-Brush" w:hint="cs"/>
          <w:sz w:val="24"/>
          <w:szCs w:val="24"/>
          <w:rtl/>
        </w:rPr>
        <w:t>-מי הם?ו</w:t>
      </w:r>
      <w:r w:rsidRPr="008D186E">
        <w:rPr>
          <w:rFonts w:cs="Guttman Yad-Brush" w:hint="cs"/>
          <w:sz w:val="24"/>
          <w:szCs w:val="24"/>
          <w:rtl/>
        </w:rPr>
        <w:t>מה עשו?</w:t>
      </w:r>
      <w:r>
        <w:rPr>
          <w:rFonts w:cs="Guttman Yad-Brush" w:hint="cs"/>
          <w:sz w:val="24"/>
          <w:szCs w:val="24"/>
          <w:rtl/>
        </w:rPr>
        <w:t xml:space="preserve">  ____________________________________________________________________________________________________________________________________________________________________</w:t>
      </w:r>
    </w:p>
    <w:p w:rsidR="009F7056" w:rsidRDefault="008D186E" w:rsidP="009F7056">
      <w:pPr>
        <w:jc w:val="both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14A">
        <w:rPr>
          <w:rFonts w:cs="Guttman Yad-Brush"/>
          <w:noProof/>
          <w:sz w:val="24"/>
          <w:szCs w:val="24"/>
          <w:rtl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5" type="#_x0000_t65" style="position:absolute;left:0;text-align:left;margin-left:17.4pt;margin-top:77.1pt;width:536.25pt;height:290.25pt;z-index:251665408;mso-position-horizontal-relative:text;mso-position-vertical-relative:text">
            <v:textbox>
              <w:txbxContent>
                <w:p w:rsidR="008D186E" w:rsidRDefault="008D186E" w:rsidP="008D186E">
                  <w:pPr>
                    <w:jc w:val="center"/>
                    <w:rPr>
                      <w:rFonts w:cs="Guttman Yad-Brush"/>
                      <w:sz w:val="44"/>
                      <w:szCs w:val="44"/>
                      <w:rtl/>
                    </w:rPr>
                  </w:pPr>
                  <w:r w:rsidRPr="008D186E">
                    <w:rPr>
                      <w:rFonts w:cs="Guttman Yad-Brush" w:hint="cs"/>
                      <w:sz w:val="44"/>
                      <w:szCs w:val="44"/>
                      <w:rtl/>
                    </w:rPr>
                    <w:t>הבעל שם טוב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 w:rsidRPr="008D186E">
                    <w:rPr>
                      <w:rFonts w:cs="Guttman Yad-Brush" w:hint="cs"/>
                      <w:sz w:val="24"/>
                      <w:szCs w:val="24"/>
                      <w:rtl/>
                    </w:rPr>
                    <w:t>שנת הולדתו:</w:t>
                  </w: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 xml:space="preserve">                            מקום הולדתו: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>מצב כלכלי:                התפרנס מ: 1.                    2.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>אחרי נשואיו התישב ב:                           והתפרנס מ: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>נודע ב: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 xml:space="preserve">בגיל 36 התגורר ב:                                             </w:t>
                  </w:r>
                </w:p>
                <w:p w:rsid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>זכה לכינוי:                         בזכות:</w:t>
                  </w:r>
                </w:p>
                <w:p w:rsidR="008D186E" w:rsidRPr="008D186E" w:rsidRDefault="008D186E" w:rsidP="008D186E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 xml:space="preserve">נודע גם כ:        </w:t>
                  </w:r>
                </w:p>
                <w:p w:rsidR="008D186E" w:rsidRPr="008D186E" w:rsidRDefault="008D186E" w:rsidP="008D186E">
                  <w:pPr>
                    <w:jc w:val="center"/>
                    <w:rPr>
                      <w:rFonts w:cs="Guttman Yad-Brush"/>
                      <w:sz w:val="56"/>
                      <w:szCs w:val="56"/>
                    </w:rPr>
                  </w:pPr>
                </w:p>
              </w:txbxContent>
            </v:textbox>
            <w10:wrap anchorx="page"/>
          </v:shape>
        </w:pict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  <w:r w:rsidR="009F7056">
        <w:rPr>
          <w:rFonts w:cs="Guttman Yad-Brush"/>
          <w:sz w:val="24"/>
          <w:szCs w:val="24"/>
        </w:rPr>
        <w:tab/>
      </w:r>
    </w:p>
    <w:p w:rsidR="009F7056" w:rsidRDefault="009F7056" w:rsidP="001A2323">
      <w:pPr>
        <w:jc w:val="center"/>
        <w:rPr>
          <w:rFonts w:cs="Guttman Yad-Brush"/>
          <w:sz w:val="44"/>
          <w:szCs w:val="44"/>
          <w:rtl/>
        </w:rPr>
      </w:pPr>
      <w:r w:rsidRPr="001A2323">
        <w:rPr>
          <w:rFonts w:cs="Guttman Yad-Brush" w:hint="cs"/>
          <w:sz w:val="44"/>
          <w:szCs w:val="44"/>
          <w:rtl/>
        </w:rPr>
        <w:lastRenderedPageBreak/>
        <w:t xml:space="preserve">תורתו של </w:t>
      </w:r>
      <w:r w:rsidR="001A2323">
        <w:rPr>
          <w:rFonts w:cs="Guttman Yad-Brush" w:hint="cs"/>
          <w:sz w:val="44"/>
          <w:szCs w:val="44"/>
          <w:rtl/>
        </w:rPr>
        <w:t>הבעל שם טוב</w:t>
      </w:r>
    </w:p>
    <w:p w:rsidR="001A2323" w:rsidRPr="001A2323" w:rsidRDefault="001A2323" w:rsidP="001A2323">
      <w:pPr>
        <w:pStyle w:val="a3"/>
        <w:rPr>
          <w:rFonts w:cs="Guttman Yad-Brush"/>
          <w:b/>
          <w:bCs/>
          <w:sz w:val="24"/>
          <w:szCs w:val="24"/>
        </w:rPr>
      </w:pPr>
      <w:r w:rsidRPr="001A2323">
        <w:rPr>
          <w:rFonts w:cs="Guttman Yad-Brush" w:hint="cs"/>
          <w:b/>
          <w:bCs/>
          <w:sz w:val="24"/>
          <w:szCs w:val="24"/>
          <w:rtl/>
        </w:rPr>
        <w:t>*אין מחיצות בין האדם לאל.</w:t>
      </w:r>
    </w:p>
    <w:p w:rsidR="001A2323" w:rsidRDefault="001A2323" w:rsidP="001A2323">
      <w:pPr>
        <w:pStyle w:val="a3"/>
        <w:rPr>
          <w:rFonts w:cs="Guttman Yad-Brush"/>
          <w:b/>
          <w:bCs/>
          <w:sz w:val="24"/>
          <w:szCs w:val="24"/>
          <w:rtl/>
        </w:rPr>
      </w:pPr>
      <w:r>
        <w:rPr>
          <w:rFonts w:cs="Guttman Yad-Brush" w:hint="cs"/>
          <w:b/>
          <w:bCs/>
          <w:sz w:val="24"/>
          <w:szCs w:val="24"/>
          <w:rtl/>
        </w:rPr>
        <w:t>* האל מצוי בכל בריאה .</w:t>
      </w:r>
    </w:p>
    <w:p w:rsidR="001A2323" w:rsidRDefault="0064514A" w:rsidP="001A2323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/>
          <w:noProof/>
          <w:sz w:val="24"/>
          <w:szCs w:val="24"/>
          <w:rtl/>
        </w:rPr>
        <w:pict>
          <v:roundrect id="_x0000_s1036" style="position:absolute;left:0;text-align:left;margin-left:24.9pt;margin-top:11.9pt;width:500.25pt;height:96pt;z-index:251666432" arcsize="10923f">
            <v:textbox style="mso-next-textbox:#_x0000_s1036">
              <w:txbxContent>
                <w:p w:rsidR="001A2323" w:rsidRDefault="001A2323" w:rsidP="001A2323">
                  <w:pPr>
                    <w:pStyle w:val="a3"/>
                    <w:jc w:val="center"/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 w:rsidRPr="001A2323">
                    <w:rPr>
                      <w:rFonts w:cs="Guttman Yad-Brush" w:hint="cs"/>
                      <w:sz w:val="24"/>
                      <w:szCs w:val="24"/>
                      <w:rtl/>
                    </w:rPr>
                    <w:t>כיצד ניתן להגיע אל האל?</w:t>
                  </w:r>
                </w:p>
                <w:p w:rsidR="001A2323" w:rsidRDefault="001A2323" w:rsidP="001A2323">
                  <w:pPr>
                    <w:pStyle w:val="a3"/>
                    <w:numPr>
                      <w:ilvl w:val="0"/>
                      <w:numId w:val="3"/>
                    </w:numPr>
                    <w:rPr>
                      <w:rFonts w:cs="Guttman Yad-Brush"/>
                      <w:sz w:val="24"/>
                      <w:szCs w:val="24"/>
                    </w:rPr>
                  </w:pPr>
                  <w:r w:rsidRPr="001A2323">
                    <w:rPr>
                      <w:rFonts w:cs="Guttman Yad-Brush" w:hint="cs"/>
                      <w:sz w:val="24"/>
                      <w:szCs w:val="24"/>
                      <w:rtl/>
                    </w:rPr>
                    <w:t>ב.</w:t>
                  </w:r>
                </w:p>
                <w:p w:rsidR="001A2323" w:rsidRPr="001A2323" w:rsidRDefault="001A2323" w:rsidP="001A2323">
                  <w:pPr>
                    <w:ind w:left="425"/>
                    <w:rPr>
                      <w:rFonts w:cs="Guttman Yad-Brush"/>
                      <w:sz w:val="24"/>
                      <w:szCs w:val="24"/>
                      <w:rtl/>
                    </w:rPr>
                  </w:pPr>
                  <w:r>
                    <w:rPr>
                      <w:rFonts w:cs="Guttman Yad-Brush" w:hint="cs"/>
                      <w:sz w:val="24"/>
                      <w:szCs w:val="24"/>
                      <w:rtl/>
                    </w:rPr>
                    <w:t>ג                                   ד</w:t>
                  </w:r>
                </w:p>
                <w:p w:rsidR="001A2323" w:rsidRPr="001A2323" w:rsidRDefault="001A2323" w:rsidP="001A2323">
                  <w:pPr>
                    <w:ind w:left="425"/>
                    <w:rPr>
                      <w:rFonts w:cs="Guttman Yad-Brush"/>
                      <w:sz w:val="24"/>
                      <w:szCs w:val="24"/>
                    </w:rPr>
                  </w:pPr>
                  <w:r w:rsidRPr="001A2323">
                    <w:rPr>
                      <w:rFonts w:cs="Guttman Yad-Brush" w:hint="cs"/>
                      <w:sz w:val="24"/>
                      <w:szCs w:val="24"/>
                      <w:rtl/>
                    </w:rPr>
                    <w:t xml:space="preserve">    </w:t>
                  </w:r>
                </w:p>
                <w:p w:rsidR="001A2323" w:rsidRPr="001A2323" w:rsidRDefault="001A2323" w:rsidP="001A2323">
                  <w:pPr>
                    <w:rPr>
                      <w:rFonts w:cs="Guttman Yad-Brush"/>
                      <w:sz w:val="24"/>
                      <w:szCs w:val="24"/>
                      <w:rtl/>
                    </w:rPr>
                  </w:pPr>
                </w:p>
                <w:p w:rsidR="001A2323" w:rsidRDefault="001A2323" w:rsidP="001A2323">
                  <w:pPr>
                    <w:pStyle w:val="a3"/>
                    <w:rPr>
                      <w:rFonts w:cs="Guttman Yad-Brush"/>
                      <w:sz w:val="24"/>
                      <w:szCs w:val="24"/>
                      <w:rtl/>
                    </w:rPr>
                  </w:pPr>
                </w:p>
                <w:p w:rsidR="001A2323" w:rsidRPr="001A2323" w:rsidRDefault="001A2323" w:rsidP="001A2323"/>
              </w:txbxContent>
            </v:textbox>
            <w10:wrap anchorx="page"/>
          </v:roundrect>
        </w:pict>
      </w:r>
    </w:p>
    <w:p w:rsidR="001A2323" w:rsidRDefault="001A2323" w:rsidP="001A2323">
      <w:pPr>
        <w:pStyle w:val="a3"/>
        <w:rPr>
          <w:rFonts w:cs="Guttman Yad-Brush"/>
          <w:sz w:val="24"/>
          <w:szCs w:val="24"/>
          <w:rtl/>
        </w:rPr>
      </w:pPr>
    </w:p>
    <w:p w:rsidR="001A2323" w:rsidRDefault="001A2323" w:rsidP="001A2323">
      <w:pPr>
        <w:pStyle w:val="a3"/>
        <w:rPr>
          <w:rFonts w:cs="Guttman Yad-Brush"/>
          <w:sz w:val="24"/>
          <w:szCs w:val="24"/>
          <w:rtl/>
        </w:rPr>
      </w:pPr>
    </w:p>
    <w:p w:rsidR="00C3216C" w:rsidRDefault="0064514A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/>
          <w:noProof/>
          <w:sz w:val="24"/>
          <w:szCs w:val="24"/>
          <w:rtl/>
        </w:rPr>
        <w:pict>
          <v:roundrect id="_x0000_s1040" style="position:absolute;left:0;text-align:left;margin-left:24.9pt;margin-top:122.5pt;width:431.25pt;height:115.5pt;z-index:251670528" arcsize="10923f">
            <w10:wrap anchorx="page"/>
          </v:roundrect>
        </w:pict>
      </w:r>
      <w:r>
        <w:rPr>
          <w:rFonts w:cs="Guttman Yad-Brush"/>
          <w:noProof/>
          <w:sz w:val="24"/>
          <w:szCs w:val="24"/>
          <w:rtl/>
        </w:rPr>
        <w:pict>
          <v:shape id="_x0000_s1039" type="#_x0000_t67" style="position:absolute;left:0;text-align:left;margin-left:267.15pt;margin-top:101.5pt;width:20.25pt;height:21pt;z-index:251669504">
            <w10:wrap anchorx="page"/>
          </v:shape>
        </w:pict>
      </w:r>
      <w:r>
        <w:rPr>
          <w:rFonts w:cs="Guttman Yad-Brush"/>
          <w:noProof/>
          <w:sz w:val="24"/>
          <w:szCs w:val="24"/>
          <w:rtl/>
        </w:rPr>
        <w:pict>
          <v:rect id="_x0000_s1038" style="position:absolute;left:0;text-align:left;margin-left:216.15pt;margin-top:58pt;width:124.5pt;height:33.75pt;z-index:251668480">
            <w10:wrap anchorx="page"/>
          </v:rect>
        </w:pict>
      </w:r>
      <w:r>
        <w:rPr>
          <w:rFonts w:cs="Guttman Yad-Brush"/>
          <w:noProof/>
          <w:sz w:val="24"/>
          <w:szCs w:val="24"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left:0;text-align:left;margin-left:351.15pt;margin-top:58pt;width:22.5pt;height:15.4pt;z-index:251667456">
            <w10:wrap anchorx="page"/>
          </v:shape>
        </w:pict>
      </w:r>
      <w:r w:rsidR="00636343">
        <w:rPr>
          <w:rFonts w:cs="Guttman Yad-Brush" w:hint="cs"/>
          <w:sz w:val="24"/>
          <w:szCs w:val="24"/>
          <w:rtl/>
        </w:rPr>
        <w:t>התנאי</w:t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</w:p>
    <w:p w:rsidR="001A2323" w:rsidRDefault="0064514A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/>
          <w:noProof/>
          <w:sz w:val="24"/>
          <w:szCs w:val="24"/>
          <w:rtl/>
        </w:rPr>
        <w:pict>
          <v:roundrect id="_x0000_s1041" style="position:absolute;left:0;text-align:left;margin-left:132.15pt;margin-top:123.3pt;width:123pt;height:34.5pt;z-index:251671552" arcsize="10923f">
            <w10:wrap anchorx="page"/>
          </v:roundrect>
        </w:pict>
      </w:r>
      <w:r w:rsidR="00C3216C">
        <w:rPr>
          <w:rFonts w:cs="Guttman Yad-Brush" w:hint="cs"/>
          <w:sz w:val="24"/>
          <w:szCs w:val="24"/>
          <w:rtl/>
        </w:rPr>
        <w:t>סיפור :</w:t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</w:r>
      <w:r w:rsidR="00C3216C">
        <w:rPr>
          <w:rFonts w:cs="Guttman Yad-Brush" w:hint="cs"/>
          <w:sz w:val="24"/>
          <w:szCs w:val="24"/>
          <w:rtl/>
        </w:rPr>
        <w:tab/>
        <w:t xml:space="preserve">אמצעי נוסף להגיע לדבקות בה':  </w:t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מאמר חז"ל :________________________________________________________________________________________________________________________________________________________________________________________________</w:t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יסוד חשוב בתורת הבעל שם טוב: __________________________________________   ____________________________________________ .</w:t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הסיבה: __________________________________________________________________________________________________________________________________________________________________________________________________________________</w:t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09" w:rsidRDefault="001E1109" w:rsidP="00C3216C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 w:hint="cs"/>
          <w:sz w:val="24"/>
          <w:szCs w:val="24"/>
          <w:rtl/>
        </w:rPr>
        <w:t>המסקנה:_________________________________________________________________________________________________________________________________________________________________________________________________________________</w:t>
      </w:r>
    </w:p>
    <w:p w:rsidR="001E1109" w:rsidRDefault="0064514A" w:rsidP="001E1109">
      <w:pPr>
        <w:pStyle w:val="a3"/>
        <w:rPr>
          <w:rFonts w:cs="Guttman Yad-Brush"/>
          <w:sz w:val="24"/>
          <w:szCs w:val="24"/>
          <w:rtl/>
        </w:rPr>
      </w:pPr>
      <w:r>
        <w:rPr>
          <w:rFonts w:cs="Guttman Yad-Brush"/>
          <w:noProof/>
          <w:sz w:val="24"/>
          <w:szCs w:val="24"/>
          <w:rtl/>
        </w:rPr>
        <w:pict>
          <v:roundrect id="_x0000_s1043" style="position:absolute;left:0;text-align:left;margin-left:9.15pt;margin-top:19.45pt;width:526.5pt;height:45pt;z-index:251672576" arcsize="10923f">
            <v:textbox>
              <w:txbxContent>
                <w:p w:rsidR="001E1109" w:rsidRDefault="001E1109">
                  <w:r>
                    <w:rPr>
                      <w:rFonts w:hint="cs"/>
                      <w:rtl/>
                    </w:rPr>
                    <w:t>תפקיד הצדיק היה:</w:t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  <w:r>
                    <w:rPr>
                      <w:rFonts w:hint="cs"/>
                      <w:rtl/>
                    </w:rPr>
                    <w:tab/>
                  </w:r>
                </w:p>
              </w:txbxContent>
            </v:textbox>
            <w10:wrap anchorx="page"/>
          </v:roundrect>
        </w:pict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  <w:r w:rsidR="001E1109">
        <w:rPr>
          <w:rFonts w:cs="Guttman Yad-Brush" w:hint="cs"/>
          <w:sz w:val="24"/>
          <w:szCs w:val="24"/>
          <w:rtl/>
        </w:rPr>
        <w:tab/>
      </w:r>
    </w:p>
    <w:p w:rsidR="001E1109" w:rsidRPr="008D0072" w:rsidRDefault="001E1109" w:rsidP="001E1109">
      <w:pPr>
        <w:pStyle w:val="a3"/>
        <w:rPr>
          <w:rFonts w:cs="Guttman Yad-Brush"/>
          <w:sz w:val="20"/>
          <w:szCs w:val="20"/>
          <w:rtl/>
        </w:rPr>
      </w:pPr>
      <w:r w:rsidRPr="008D0072">
        <w:rPr>
          <w:rFonts w:cs="Guttman Yad-Brush" w:hint="cs"/>
          <w:sz w:val="20"/>
          <w:szCs w:val="20"/>
          <w:rtl/>
        </w:rPr>
        <w:t>הבולטים מבין תלמידי הבעש"ט היו:____________________________________________________    _____________________________________________________________________</w:t>
      </w:r>
    </w:p>
    <w:p w:rsidR="008D0072" w:rsidRDefault="008D0072" w:rsidP="008D0072">
      <w:pPr>
        <w:rPr>
          <w:rFonts w:cs="Guttman Yad-Brush"/>
          <w:sz w:val="20"/>
          <w:szCs w:val="20"/>
          <w:rtl/>
        </w:rPr>
      </w:pPr>
      <w:r w:rsidRPr="008D0072">
        <w:rPr>
          <w:rFonts w:cs="Guttman Yad-Brush" w:hint="cs"/>
          <w:sz w:val="20"/>
          <w:szCs w:val="20"/>
          <w:rtl/>
        </w:rPr>
        <w:t>החסידים</w:t>
      </w:r>
      <w:r>
        <w:rPr>
          <w:rFonts w:cs="Guttman Yad-Brush" w:hint="cs"/>
          <w:sz w:val="20"/>
          <w:szCs w:val="20"/>
          <w:rtl/>
        </w:rPr>
        <w:t xml:space="preserve"> התפללו בנוסח: _______________________________________________________________  והאשכנזים קראו לנוסח:__________________________________________________________________________</w:t>
      </w:r>
    </w:p>
    <w:p w:rsidR="008D0072" w:rsidRDefault="008D0072" w:rsidP="008D0072">
      <w:pPr>
        <w:rPr>
          <w:rFonts w:cs="Guttman Yad-Brush"/>
          <w:sz w:val="20"/>
          <w:szCs w:val="20"/>
          <w:rtl/>
        </w:rPr>
      </w:pPr>
      <w:r>
        <w:rPr>
          <w:rFonts w:cs="Guttman Yad-Brush" w:hint="cs"/>
          <w:sz w:val="20"/>
          <w:szCs w:val="20"/>
          <w:rtl/>
        </w:rPr>
        <w:t>כינוי הרב: _________________________________________________  פרושו: ________________________________________________________________________________________</w:t>
      </w:r>
    </w:p>
    <w:p w:rsidR="008D0072" w:rsidRDefault="008D0072" w:rsidP="008D0072">
      <w:pPr>
        <w:rPr>
          <w:rFonts w:cs="Guttman Yad-Brush"/>
          <w:sz w:val="20"/>
          <w:szCs w:val="20"/>
          <w:rtl/>
        </w:rPr>
      </w:pPr>
      <w:r>
        <w:rPr>
          <w:rFonts w:cs="Guttman Yad-Brush" w:hint="cs"/>
          <w:sz w:val="20"/>
          <w:szCs w:val="20"/>
          <w:rtl/>
        </w:rPr>
        <w:t>טיש ביידיש משמעו: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E1109" w:rsidRPr="00284594" w:rsidRDefault="008D0072" w:rsidP="00284594">
      <w:pPr>
        <w:jc w:val="center"/>
        <w:rPr>
          <w:rFonts w:cs="Guttman Yad-Brush"/>
          <w:sz w:val="28"/>
          <w:szCs w:val="28"/>
          <w:rtl/>
        </w:rPr>
      </w:pPr>
      <w:r w:rsidRPr="008D0072">
        <w:rPr>
          <w:rFonts w:cs="Guttman Yad-Brush" w:hint="cs"/>
          <w:sz w:val="28"/>
          <w:szCs w:val="28"/>
          <w:rtl/>
        </w:rPr>
        <w:t>עבודה נעימה ופוריה המורה מלכה</w:t>
      </w:r>
    </w:p>
    <w:sectPr w:rsidR="001E1109" w:rsidRPr="00284594" w:rsidSect="00465E8A">
      <w:pgSz w:w="11906" w:h="16838"/>
      <w:pgMar w:top="624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F6C97"/>
    <w:multiLevelType w:val="hybridMultilevel"/>
    <w:tmpl w:val="C5C6ED9C"/>
    <w:lvl w:ilvl="0" w:tplc="E6086F42">
      <w:numFmt w:val="bullet"/>
      <w:lvlText w:val=""/>
      <w:lvlJc w:val="left"/>
      <w:pPr>
        <w:ind w:left="720" w:hanging="360"/>
      </w:pPr>
      <w:rPr>
        <w:rFonts w:ascii="Symbol" w:eastAsiaTheme="minorHAnsi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921D1"/>
    <w:multiLevelType w:val="hybridMultilevel"/>
    <w:tmpl w:val="10EED04A"/>
    <w:lvl w:ilvl="0" w:tplc="C2548A38">
      <w:start w:val="1"/>
      <w:numFmt w:val="hebrew1"/>
      <w:lvlText w:val="%1."/>
      <w:lvlJc w:val="left"/>
      <w:pPr>
        <w:ind w:left="4760" w:hanging="43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7F1150"/>
    <w:multiLevelType w:val="hybridMultilevel"/>
    <w:tmpl w:val="17A8CC2E"/>
    <w:lvl w:ilvl="0" w:tplc="FB94F98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465E8A"/>
    <w:rsid w:val="001A2323"/>
    <w:rsid w:val="001E1109"/>
    <w:rsid w:val="00284594"/>
    <w:rsid w:val="002B20BD"/>
    <w:rsid w:val="00465E8A"/>
    <w:rsid w:val="00636343"/>
    <w:rsid w:val="0064514A"/>
    <w:rsid w:val="008D0072"/>
    <w:rsid w:val="008D186E"/>
    <w:rsid w:val="009F7056"/>
    <w:rsid w:val="00AD0EF8"/>
    <w:rsid w:val="00C3216C"/>
    <w:rsid w:val="00E46BE4"/>
    <w:rsid w:val="00EF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BE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2845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MORDECHAY-01</dc:creator>
  <cp:lastModifiedBy>CUSTOMER</cp:lastModifiedBy>
  <cp:revision>2</cp:revision>
  <cp:lastPrinted>2011-03-14T12:11:00Z</cp:lastPrinted>
  <dcterms:created xsi:type="dcterms:W3CDTF">2014-07-07T10:12:00Z</dcterms:created>
  <dcterms:modified xsi:type="dcterms:W3CDTF">2014-07-07T10:12:00Z</dcterms:modified>
</cp:coreProperties>
</file>