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5B" w:rsidRPr="00727181" w:rsidRDefault="00A1535B" w:rsidP="00E31865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27181">
        <w:rPr>
          <w:rFonts w:asciiTheme="minorBidi" w:hAnsiTheme="minorBidi" w:cstheme="minorBidi"/>
          <w:b/>
          <w:bCs/>
          <w:sz w:val="32"/>
          <w:szCs w:val="32"/>
          <w:rtl/>
        </w:rPr>
        <w:t>רשימת ספרי לימוד באנגלית "</w:t>
      </w:r>
      <w:r w:rsidR="001140A6">
        <w:rPr>
          <w:rFonts w:asciiTheme="minorBidi" w:hAnsiTheme="minorBidi" w:cstheme="minorBidi"/>
          <w:b/>
          <w:bCs/>
          <w:sz w:val="32"/>
          <w:szCs w:val="32"/>
          <w:rtl/>
        </w:rPr>
        <w:t>אולפנת אורות מודיעין" , כתות ז</w:t>
      </w:r>
    </w:p>
    <w:p w:rsidR="00A1535B" w:rsidRPr="00A13B53" w:rsidRDefault="00A1535B" w:rsidP="00E31865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1535B" w:rsidRPr="00727181" w:rsidRDefault="00A1535B" w:rsidP="00DD47DC">
      <w:pPr>
        <w:spacing w:line="276" w:lineRule="auto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727181">
        <w:rPr>
          <w:rFonts w:asciiTheme="minorBidi" w:hAnsiTheme="minorBidi" w:cstheme="minorBidi"/>
          <w:b/>
          <w:bCs/>
          <w:sz w:val="32"/>
          <w:szCs w:val="32"/>
          <w:rtl/>
        </w:rPr>
        <w:t>אנגלית תשע"</w:t>
      </w:r>
      <w:r w:rsidR="00DD47DC" w:rsidRPr="00727181">
        <w:rPr>
          <w:rFonts w:asciiTheme="minorBidi" w:hAnsiTheme="minorBidi" w:cstheme="minorBidi" w:hint="cs"/>
          <w:b/>
          <w:bCs/>
          <w:sz w:val="32"/>
          <w:szCs w:val="32"/>
          <w:rtl/>
        </w:rPr>
        <w:t>ח</w:t>
      </w:r>
    </w:p>
    <w:p w:rsidR="005C72EF" w:rsidRPr="00A13B53" w:rsidRDefault="005C72EF" w:rsidP="00F67819">
      <w:pPr>
        <w:spacing w:line="276" w:lineRule="auto"/>
        <w:jc w:val="center"/>
        <w:rPr>
          <w:rFonts w:asciiTheme="minorBidi" w:hAnsiTheme="minorBidi" w:cstheme="minorBidi"/>
          <w:rtl/>
        </w:rPr>
      </w:pPr>
    </w:p>
    <w:p w:rsidR="005C72EF" w:rsidRDefault="001D1579" w:rsidP="005C72EF">
      <w:pPr>
        <w:bidi w:val="0"/>
        <w:jc w:val="right"/>
        <w:rPr>
          <w:rFonts w:asciiTheme="minorBidi" w:hAnsiTheme="minorBidi" w:cstheme="minorBidi"/>
          <w:rtl/>
        </w:rPr>
      </w:pPr>
      <w:r w:rsidRPr="00727181">
        <w:rPr>
          <w:rFonts w:asciiTheme="minorBidi" w:hAnsiTheme="minorBidi" w:cstheme="minorBidi"/>
          <w:b/>
          <w:bCs/>
          <w:u w:val="single"/>
          <w:rtl/>
        </w:rPr>
        <w:t>משימות קיץ לבוגרי כיתות ו' שעולות לכיתה ז' באולפנה</w:t>
      </w:r>
      <w:r w:rsidRPr="00727181">
        <w:rPr>
          <w:rFonts w:asciiTheme="minorBidi" w:hAnsiTheme="minorBidi" w:cstheme="minorBidi"/>
          <w:u w:val="single"/>
          <w:rtl/>
        </w:rPr>
        <w:t>:</w:t>
      </w:r>
      <w:r w:rsidRPr="00727181">
        <w:rPr>
          <w:rFonts w:asciiTheme="minorBidi" w:hAnsiTheme="minorBidi" w:cstheme="minorBidi"/>
          <w:u w:val="single"/>
        </w:rPr>
        <w:br/>
      </w:r>
      <w:r w:rsidRPr="00A13B53">
        <w:rPr>
          <w:rFonts w:asciiTheme="minorBidi" w:hAnsiTheme="minorBidi" w:cstheme="minorBidi"/>
        </w:rPr>
        <w:br/>
      </w:r>
      <w:r w:rsidRPr="00A13B53">
        <w:rPr>
          <w:rFonts w:asciiTheme="minorBidi" w:hAnsiTheme="minorBidi" w:cstheme="minorBidi"/>
          <w:rtl/>
        </w:rPr>
        <w:t>עלייך לרכוש ולהשלים את החובר</w:t>
      </w:r>
      <w:r w:rsidR="00460ED6">
        <w:rPr>
          <w:rFonts w:asciiTheme="minorBidi" w:hAnsiTheme="minorBidi" w:cstheme="minorBidi" w:hint="cs"/>
          <w:rtl/>
        </w:rPr>
        <w:t>ת</w:t>
      </w:r>
      <w:r w:rsidRPr="00A13B53">
        <w:rPr>
          <w:rFonts w:asciiTheme="minorBidi" w:hAnsiTheme="minorBidi" w:cstheme="minorBidi"/>
          <w:rtl/>
        </w:rPr>
        <w:t xml:space="preserve"> ולהגיש</w:t>
      </w:r>
      <w:r w:rsidR="005C72EF">
        <w:rPr>
          <w:rFonts w:asciiTheme="minorBidi" w:hAnsiTheme="minorBidi" w:cstheme="minorBidi" w:hint="cs"/>
          <w:rtl/>
        </w:rPr>
        <w:t>ה</w:t>
      </w:r>
      <w:r w:rsidRPr="00A13B53">
        <w:rPr>
          <w:rFonts w:asciiTheme="minorBidi" w:hAnsiTheme="minorBidi" w:cstheme="minorBidi"/>
          <w:rtl/>
        </w:rPr>
        <w:t xml:space="preserve"> למורה לאנגלית בתחילת שנת הלימודים . אם לא מוצאים את ה</w:t>
      </w:r>
      <w:r w:rsidR="005C72EF">
        <w:rPr>
          <w:rFonts w:asciiTheme="minorBidi" w:hAnsiTheme="minorBidi" w:cstheme="minorBidi" w:hint="cs"/>
          <w:rtl/>
        </w:rPr>
        <w:t>חוברת</w:t>
      </w:r>
      <w:r w:rsidRPr="00A13B53">
        <w:rPr>
          <w:rFonts w:asciiTheme="minorBidi" w:hAnsiTheme="minorBidi" w:cstheme="minorBidi"/>
          <w:rtl/>
        </w:rPr>
        <w:t xml:space="preserve"> בחנויות, אפשר להזמין אות</w:t>
      </w:r>
      <w:r w:rsidR="005C72EF">
        <w:rPr>
          <w:rFonts w:asciiTheme="minorBidi" w:hAnsiTheme="minorBidi" w:cstheme="minorBidi" w:hint="cs"/>
          <w:rtl/>
        </w:rPr>
        <w:t>ה</w:t>
      </w:r>
      <w:r w:rsidRPr="00A13B53">
        <w:rPr>
          <w:rFonts w:asciiTheme="minorBidi" w:hAnsiTheme="minorBidi" w:cstheme="minorBidi"/>
          <w:rtl/>
        </w:rPr>
        <w:t xml:space="preserve"> טלפונית מאריק כהן ספרים:</w:t>
      </w:r>
    </w:p>
    <w:p w:rsidR="005C72EF" w:rsidRDefault="001D1579" w:rsidP="005C72EF">
      <w:pPr>
        <w:bidi w:val="0"/>
        <w:jc w:val="right"/>
        <w:rPr>
          <w:rFonts w:asciiTheme="minorBidi" w:hAnsiTheme="minorBidi" w:cstheme="minorBidi"/>
          <w:b/>
          <w:bCs/>
          <w:i/>
          <w:iCs/>
        </w:rPr>
      </w:pPr>
      <w:r w:rsidRPr="00A13B53">
        <w:rPr>
          <w:rFonts w:asciiTheme="minorBidi" w:hAnsiTheme="minorBidi" w:cstheme="minorBidi"/>
          <w:rtl/>
        </w:rPr>
        <w:t xml:space="preserve"> 09-7478000</w:t>
      </w:r>
      <w:r w:rsidRPr="00A13B53">
        <w:rPr>
          <w:rFonts w:asciiTheme="minorBidi" w:hAnsiTheme="minorBidi" w:cstheme="minorBidi"/>
        </w:rPr>
        <w:br/>
      </w:r>
      <w:r w:rsidRPr="00A13B53">
        <w:rPr>
          <w:rFonts w:asciiTheme="minorBidi" w:hAnsiTheme="minorBidi" w:cstheme="minorBidi"/>
        </w:rPr>
        <w:br/>
      </w:r>
    </w:p>
    <w:p w:rsidR="001D1579" w:rsidRPr="00460ED6" w:rsidRDefault="001D1579" w:rsidP="00A92A4A">
      <w:pPr>
        <w:bidi w:val="0"/>
        <w:spacing w:line="360" w:lineRule="auto"/>
        <w:jc w:val="right"/>
        <w:rPr>
          <w:rFonts w:asciiTheme="minorBidi" w:hAnsiTheme="minorBidi" w:cstheme="minorBidi"/>
          <w:b/>
          <w:bCs/>
        </w:rPr>
      </w:pPr>
      <w:r w:rsidRPr="00A13B53">
        <w:rPr>
          <w:rFonts w:asciiTheme="minorBidi" w:hAnsiTheme="minorBidi" w:cstheme="minorBidi"/>
          <w:b/>
          <w:bCs/>
          <w:i/>
          <w:iCs/>
        </w:rPr>
        <w:t xml:space="preserve">More </w:t>
      </w:r>
      <w:proofErr w:type="spellStart"/>
      <w:r w:rsidRPr="00A13B53">
        <w:rPr>
          <w:rFonts w:asciiTheme="minorBidi" w:hAnsiTheme="minorBidi" w:cstheme="minorBidi"/>
          <w:b/>
          <w:bCs/>
          <w:i/>
          <w:iCs/>
        </w:rPr>
        <w:t>Unseens</w:t>
      </w:r>
      <w:proofErr w:type="spellEnd"/>
      <w:r w:rsidRPr="00A13B53">
        <w:rPr>
          <w:rFonts w:asciiTheme="minorBidi" w:hAnsiTheme="minorBidi" w:cstheme="minorBidi"/>
          <w:b/>
          <w:bCs/>
          <w:i/>
          <w:iCs/>
        </w:rPr>
        <w:t xml:space="preserve"> 1</w:t>
      </w:r>
      <w:r w:rsidR="00460ED6">
        <w:rPr>
          <w:rFonts w:asciiTheme="minorBidi" w:hAnsiTheme="minorBidi" w:cstheme="minorBidi"/>
          <w:b/>
          <w:bCs/>
        </w:rPr>
        <w:t xml:space="preserve"> </w:t>
      </w:r>
      <w:r w:rsidR="00460ED6">
        <w:rPr>
          <w:rFonts w:asciiTheme="minorBidi" w:hAnsiTheme="minorBidi" w:cstheme="minorBidi" w:hint="cs"/>
          <w:b/>
          <w:bCs/>
          <w:rtl/>
        </w:rPr>
        <w:t>.</w:t>
      </w:r>
      <w:r w:rsidR="00460ED6" w:rsidRPr="00460ED6">
        <w:rPr>
          <w:rFonts w:asciiTheme="minorBidi" w:hAnsiTheme="minorBidi" w:cstheme="minorBidi"/>
          <w:b/>
          <w:bCs/>
        </w:rPr>
        <w:t>1</w:t>
      </w:r>
      <w:r w:rsidR="00460ED6">
        <w:rPr>
          <w:rFonts w:asciiTheme="minorBidi" w:hAnsiTheme="minorBidi" w:cstheme="minorBidi"/>
        </w:rPr>
        <w:t xml:space="preserve"> </w:t>
      </w:r>
      <w:r w:rsidRPr="00A13B53">
        <w:rPr>
          <w:rFonts w:asciiTheme="minorBidi" w:hAnsiTheme="minorBidi" w:cstheme="minorBidi"/>
        </w:rPr>
        <w:br/>
      </w:r>
      <w:r w:rsidR="00460ED6">
        <w:rPr>
          <w:rFonts w:asciiTheme="minorBidi" w:hAnsiTheme="minorBidi" w:cstheme="minorBidi" w:hint="cs"/>
          <w:b/>
          <w:bCs/>
          <w:rtl/>
        </w:rPr>
        <w:t>בקישור הבא:</w:t>
      </w:r>
      <w:r w:rsidR="00460ED6">
        <w:rPr>
          <w:rFonts w:asciiTheme="minorBidi" w:hAnsiTheme="minorBidi" w:cstheme="minorBidi"/>
          <w:b/>
          <w:bCs/>
        </w:rPr>
        <w:t xml:space="preserve">    </w:t>
      </w:r>
      <w:r w:rsidR="00460ED6">
        <w:rPr>
          <w:rFonts w:asciiTheme="minorBidi" w:hAnsiTheme="minorBidi" w:cstheme="minorBidi" w:hint="cs"/>
          <w:b/>
          <w:bCs/>
          <w:rtl/>
        </w:rPr>
        <w:t>ברשימות מס.' 1  , 2 , 3, 4</w:t>
      </w:r>
      <w:r w:rsidR="00460ED6">
        <w:rPr>
          <w:rFonts w:asciiTheme="minorBidi" w:hAnsiTheme="minorBidi" w:cstheme="minorBidi"/>
          <w:b/>
          <w:bCs/>
          <w:i/>
          <w:iCs/>
        </w:rPr>
        <w:t xml:space="preserve">  </w:t>
      </w:r>
      <w:r w:rsidR="00460ED6">
        <w:rPr>
          <w:rFonts w:asciiTheme="minorBidi" w:hAnsiTheme="minorBidi" w:cstheme="minorBidi" w:hint="cs"/>
          <w:b/>
          <w:bCs/>
          <w:rtl/>
        </w:rPr>
        <w:t xml:space="preserve"> </w:t>
      </w:r>
      <w:r w:rsidR="00460ED6" w:rsidRPr="00460ED6">
        <w:rPr>
          <w:rFonts w:asciiTheme="minorBidi" w:hAnsiTheme="minorBidi" w:cstheme="minorBidi" w:hint="cs"/>
          <w:b/>
          <w:bCs/>
          <w:rtl/>
        </w:rPr>
        <w:t>חובה ללמוד את אוצר המילים</w:t>
      </w:r>
      <w:r w:rsidR="00460ED6">
        <w:rPr>
          <w:rFonts w:asciiTheme="minorBidi" w:hAnsiTheme="minorBidi" w:cstheme="minorBidi"/>
          <w:b/>
          <w:bCs/>
        </w:rPr>
        <w:t>.</w:t>
      </w:r>
      <w:r w:rsidR="00460ED6" w:rsidRPr="00460ED6">
        <w:rPr>
          <w:rFonts w:asciiTheme="minorBidi" w:hAnsiTheme="minorBidi" w:cstheme="minorBidi"/>
          <w:b/>
          <w:bCs/>
        </w:rPr>
        <w:t>2</w:t>
      </w:r>
      <w:r w:rsidR="00460ED6">
        <w:rPr>
          <w:rFonts w:asciiTheme="minorBidi" w:hAnsiTheme="minorBidi" w:cstheme="minorBidi"/>
          <w:b/>
          <w:bCs/>
          <w:i/>
          <w:iCs/>
          <w:color w:val="FF0000"/>
        </w:rPr>
        <w:t xml:space="preserve"> </w:t>
      </w:r>
    </w:p>
    <w:p w:rsidR="00A1535B" w:rsidRDefault="00460ED6" w:rsidP="005C72EF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hyperlink r:id="rId7" w:history="1">
        <w:r w:rsidR="008C2308" w:rsidRPr="009809E9">
          <w:rPr>
            <w:rStyle w:val="Hyperlink"/>
            <w:rFonts w:asciiTheme="minorBidi" w:hAnsiTheme="minorBidi" w:cstheme="minorBidi"/>
            <w:b/>
            <w:bCs/>
          </w:rPr>
          <w:t>https://quizlet.com/Orotmodiin/folders/the-vocabulary-project</w:t>
        </w:r>
      </w:hyperlink>
      <w:r w:rsidR="008C230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460ED6" w:rsidRDefault="00460ED6" w:rsidP="005C72EF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8F04EF">
        <w:rPr>
          <w:rFonts w:asciiTheme="minorBidi" w:hAnsiTheme="minorBidi" w:cstheme="minorBidi" w:hint="cs"/>
          <w:b/>
          <w:bCs/>
          <w:u w:val="single"/>
          <w:rtl/>
        </w:rPr>
        <w:t>מבחן ייערך בתחילת שנת הלימודים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:rsidR="001B0C66" w:rsidRDefault="001B0C66" w:rsidP="001B0C66">
      <w:pPr>
        <w:spacing w:line="360" w:lineRule="auto"/>
        <w:jc w:val="right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/>
          <w:b/>
          <w:bCs/>
        </w:rPr>
        <w:t>English Speakers:</w:t>
      </w:r>
    </w:p>
    <w:p w:rsidR="001B0C66" w:rsidRPr="001B0C66" w:rsidRDefault="00DD47DC" w:rsidP="00DD47DC">
      <w:pPr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</w:t>
      </w:r>
      <w:r w:rsidR="001B0C66" w:rsidRPr="001B0C66">
        <w:rPr>
          <w:rFonts w:asciiTheme="minorBidi" w:hAnsiTheme="minorBidi" w:cstheme="minorBidi"/>
        </w:rPr>
        <w:t xml:space="preserve">eep a journal with at least five entries describing things </w:t>
      </w:r>
      <w:r>
        <w:rPr>
          <w:rFonts w:asciiTheme="minorBidi" w:hAnsiTheme="minorBidi" w:cstheme="minorBidi"/>
        </w:rPr>
        <w:t>you</w:t>
      </w:r>
      <w:r w:rsidR="001B0C66" w:rsidRPr="001B0C66">
        <w:rPr>
          <w:rFonts w:asciiTheme="minorBidi" w:hAnsiTheme="minorBidi" w:cstheme="minorBidi"/>
        </w:rPr>
        <w:t xml:space="preserve"> do over the summer. </w:t>
      </w:r>
      <w:r>
        <w:rPr>
          <w:rFonts w:asciiTheme="minorBidi" w:hAnsiTheme="minorBidi" w:cstheme="minorBidi"/>
        </w:rPr>
        <w:t>You</w:t>
      </w:r>
      <w:r w:rsidR="001B0C66" w:rsidRPr="001B0C66">
        <w:rPr>
          <w:rFonts w:asciiTheme="minorBidi" w:hAnsiTheme="minorBidi" w:cstheme="minorBidi"/>
        </w:rPr>
        <w:t xml:space="preserve"> should write over the summer as things are happening versus writing it all up at the end.</w:t>
      </w:r>
    </w:p>
    <w:p w:rsidR="001B0C66" w:rsidRPr="001B0C66" w:rsidRDefault="001B0C66" w:rsidP="001B0C66">
      <w:pPr>
        <w:spacing w:line="360" w:lineRule="auto"/>
        <w:jc w:val="right"/>
        <w:rPr>
          <w:rFonts w:asciiTheme="minorBidi" w:hAnsiTheme="minorBidi" w:cstheme="minorBidi"/>
          <w:b/>
          <w:bCs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Default="001140A6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lastRenderedPageBreak/>
        <w:t xml:space="preserve">ספרי לימוד </w:t>
      </w:r>
      <w:r w:rsidR="001D2B68" w:rsidRPr="00A13B53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כתה ז'</w:t>
      </w:r>
    </w:p>
    <w:p w:rsidR="00727181" w:rsidRPr="00727181" w:rsidRDefault="00727181" w:rsidP="00727181">
      <w:pPr>
        <w:spacing w:line="360" w:lineRule="auto"/>
        <w:rPr>
          <w:rFonts w:asciiTheme="minorBidi" w:hAnsiTheme="minorBidi" w:cstheme="minorBidi"/>
          <w:rtl/>
        </w:rPr>
      </w:pPr>
      <w:r w:rsidRPr="00727181">
        <w:rPr>
          <w:rFonts w:asciiTheme="minorBidi" w:hAnsiTheme="minorBidi" w:cstheme="minorBidi"/>
          <w:rtl/>
        </w:rPr>
        <w:t xml:space="preserve">החל מהשנה מאושר לכל התלמידות להשתמש </w:t>
      </w:r>
      <w:r w:rsidRPr="00727181">
        <w:rPr>
          <w:rFonts w:asciiTheme="minorBidi" w:hAnsiTheme="minorBidi" w:cstheme="minorBidi"/>
          <w:b/>
          <w:bCs/>
          <w:rtl/>
        </w:rPr>
        <w:t>גם במילון אלקטרוני</w:t>
      </w:r>
      <w:r w:rsidRPr="00727181">
        <w:rPr>
          <w:rFonts w:asciiTheme="minorBidi" w:hAnsiTheme="minorBidi" w:cstheme="minorBidi"/>
          <w:rtl/>
        </w:rPr>
        <w:t xml:space="preserve">. </w:t>
      </w:r>
      <w:r w:rsidRPr="00727181">
        <w:rPr>
          <w:rFonts w:asciiTheme="minorBidi" w:hAnsiTheme="minorBidi" w:cstheme="minorBidi" w:hint="cs"/>
          <w:rtl/>
        </w:rPr>
        <w:t>המילון האלקטרוני מהיר יותר לשימוש אך נוטה להתקלקל בזמנים לא צפויים- נא קחו זאת בחשבון!</w:t>
      </w:r>
      <w:r w:rsidRPr="00727181">
        <w:rPr>
          <w:rFonts w:asciiTheme="minorBidi" w:hAnsiTheme="minorBidi" w:cstheme="minorBidi"/>
          <w:rtl/>
        </w:rPr>
        <w:br/>
        <w:t>להלן רשימת המילונים הרגילים והאלקטרונים המותרים לשימוש:</w:t>
      </w:r>
    </w:p>
    <w:p w:rsidR="00727181" w:rsidRDefault="00727181" w:rsidP="00727181">
      <w:pPr>
        <w:bidi w:val="0"/>
        <w:spacing w:line="360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727181">
        <w:rPr>
          <w:rFonts w:ascii="Arial" w:eastAsia="Calibri" w:hAnsi="Arial" w:cs="Arial"/>
          <w:b/>
          <w:bCs/>
          <w:sz w:val="22"/>
          <w:szCs w:val="22"/>
        </w:rPr>
        <w:t>Oxford English - English –Hebrew Dictionary</w:t>
      </w:r>
      <w:r w:rsidRPr="00727181">
        <w:rPr>
          <w:rFonts w:ascii="Arial" w:eastAsia="Calibri" w:hAnsi="Arial" w:cs="Guttman Yad-Brush"/>
          <w:sz w:val="20"/>
          <w:szCs w:val="20"/>
        </w:rPr>
        <w:br/>
      </w:r>
      <w:r w:rsidRPr="00727181">
        <w:rPr>
          <w:rFonts w:ascii="Arial" w:eastAsia="Calibri" w:hAnsi="Arial" w:cs="Arial"/>
          <w:sz w:val="22"/>
          <w:szCs w:val="22"/>
        </w:rPr>
        <w:t xml:space="preserve">                   </w:t>
      </w:r>
      <w:proofErr w:type="gramStart"/>
      <w:r w:rsidRPr="00727181">
        <w:rPr>
          <w:rFonts w:ascii="Arial" w:eastAsia="Calibri" w:hAnsi="Arial" w:cs="Arial" w:hint="cs"/>
          <w:sz w:val="22"/>
          <w:szCs w:val="22"/>
          <w:rtl/>
        </w:rPr>
        <w:t>:או</w:t>
      </w:r>
      <w:proofErr w:type="gramEnd"/>
      <w:r w:rsidRPr="00727181">
        <w:rPr>
          <w:rFonts w:ascii="Arial" w:eastAsia="Calibri" w:hAnsi="Arial" w:cs="Arial"/>
          <w:sz w:val="22"/>
          <w:szCs w:val="22"/>
        </w:rPr>
        <w:t xml:space="preserve"> </w:t>
      </w:r>
      <w:r w:rsidRPr="00727181">
        <w:rPr>
          <w:rFonts w:ascii="Arial" w:eastAsia="Calibri" w:hAnsi="Arial" w:cs="Arial" w:hint="cs"/>
          <w:b/>
          <w:bCs/>
          <w:sz w:val="22"/>
          <w:szCs w:val="22"/>
          <w:rtl/>
        </w:rPr>
        <w:t>המילון העולמי</w:t>
      </w:r>
      <w:r w:rsidRPr="00727181">
        <w:rPr>
          <w:rFonts w:ascii="Arial" w:eastAsia="Calibri" w:hAnsi="Arial" w:cs="Arial" w:hint="cs"/>
          <w:sz w:val="22"/>
          <w:szCs w:val="22"/>
          <w:rtl/>
        </w:rPr>
        <w:t xml:space="preserve"> </w:t>
      </w:r>
      <w:r w:rsidRPr="00727181">
        <w:rPr>
          <w:rFonts w:ascii="Arial" w:eastAsia="Calibri" w:hAnsi="Arial" w:cs="Arial"/>
          <w:sz w:val="22"/>
          <w:szCs w:val="22"/>
        </w:rPr>
        <w:t xml:space="preserve">   </w:t>
      </w:r>
      <w:r w:rsidRPr="0072718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או: </w:t>
      </w:r>
      <w:r w:rsidRPr="00727181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proofErr w:type="spellStart"/>
      <w:r w:rsidRPr="00727181">
        <w:rPr>
          <w:rFonts w:ascii="Arial" w:eastAsia="Calibri" w:hAnsi="Arial" w:cs="Arial" w:hint="cs"/>
          <w:b/>
          <w:bCs/>
          <w:sz w:val="22"/>
          <w:szCs w:val="22"/>
        </w:rPr>
        <w:t>Z</w:t>
      </w:r>
      <w:r w:rsidRPr="00727181">
        <w:rPr>
          <w:rFonts w:ascii="Arial" w:eastAsia="Calibri" w:hAnsi="Arial" w:cs="Arial"/>
          <w:b/>
          <w:bCs/>
          <w:sz w:val="22"/>
          <w:szCs w:val="22"/>
        </w:rPr>
        <w:t>ilberman</w:t>
      </w:r>
      <w:proofErr w:type="spellEnd"/>
    </w:p>
    <w:p w:rsidR="00727181" w:rsidRPr="00727181" w:rsidRDefault="00727181" w:rsidP="00727181">
      <w:pPr>
        <w:bidi w:val="0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388"/>
        <w:gridCol w:w="1538"/>
        <w:gridCol w:w="3360"/>
      </w:tblGrid>
      <w:tr w:rsidR="00727181" w:rsidRPr="00727181" w:rsidTr="004B4DE0">
        <w:trPr>
          <w:trHeight w:val="281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  <w:noWrap/>
            <w:vAlign w:val="center"/>
          </w:tcPr>
          <w:p w:rsidR="00727181" w:rsidRPr="00727181" w:rsidRDefault="00727181" w:rsidP="00727181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727181">
              <w:rPr>
                <w:rFonts w:ascii="Arial" w:hAnsi="Arial" w:hint="cs"/>
                <w:b/>
                <w:bCs/>
                <w:color w:val="000000"/>
                <w:rtl/>
              </w:rPr>
              <w:t>שם הדגם והמפתח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727181" w:rsidRPr="00727181" w:rsidRDefault="00727181" w:rsidP="00727181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727181">
              <w:rPr>
                <w:rFonts w:ascii="Arial" w:hAnsi="Arial" w:hint="cs"/>
                <w:b/>
                <w:bCs/>
                <w:color w:val="000000"/>
                <w:rtl/>
              </w:rPr>
              <w:t>מספר אישור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727181" w:rsidRPr="00727181" w:rsidRDefault="00727181" w:rsidP="00727181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727181">
              <w:rPr>
                <w:rFonts w:ascii="Arial" w:hAnsi="Arial" w:hint="cs"/>
                <w:b/>
                <w:bCs/>
                <w:color w:val="000000"/>
                <w:rtl/>
              </w:rPr>
              <w:t>מחיר ליחידה (</w:t>
            </w:r>
            <w:r w:rsidRPr="00727181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>ב-₪ כולל 17% מע"מ )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r w:rsidRPr="00727181">
              <w:rPr>
                <w:rFonts w:ascii="Narkisim" w:hAnsi="Narkisim" w:cs="Narkisim"/>
                <w:rtl/>
              </w:rPr>
              <w:t xml:space="preserve">אוקספורד - דגם </w:t>
            </w:r>
            <w:r w:rsidRPr="00727181">
              <w:rPr>
                <w:rFonts w:ascii="Narkisim" w:hAnsi="Narkisim" w:cs="Narkisim"/>
              </w:rPr>
              <w:t>XF-7</w:t>
            </w:r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r w:rsidRPr="00727181">
              <w:rPr>
                <w:rFonts w:ascii="Narkisim" w:hAnsi="Narkisim" w:cs="Narkisim"/>
                <w:rtl/>
              </w:rPr>
              <w:t>–</w:t>
            </w:r>
            <w:r w:rsidRPr="00727181">
              <w:rPr>
                <w:rFonts w:ascii="Narkisim" w:hAnsi="Narkisim" w:cs="Narkisim" w:hint="cs"/>
                <w:rtl/>
              </w:rPr>
              <w:t xml:space="preserve"> לוני כהן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4388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/>
              </w:rPr>
              <w:t>298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proofErr w:type="spellStart"/>
            <w:r w:rsidRPr="00727181">
              <w:rPr>
                <w:rFonts w:ascii="Narkisim" w:hAnsi="Narkisim" w:cs="Narkisim"/>
              </w:rPr>
              <w:t>Texton</w:t>
            </w:r>
            <w:proofErr w:type="spellEnd"/>
            <w:r w:rsidRPr="00727181">
              <w:rPr>
                <w:rFonts w:ascii="Narkisim" w:hAnsi="Narkisim" w:cs="Narkisim"/>
              </w:rPr>
              <w:t xml:space="preserve"> Babylon 9222</w:t>
            </w:r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r w:rsidRPr="00727181">
              <w:rPr>
                <w:rFonts w:ascii="Narkisim" w:hAnsi="Narkisim" w:cs="Narkisim"/>
                <w:rtl/>
              </w:rPr>
              <w:t>–</w:t>
            </w:r>
            <w:r w:rsidRPr="00727181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4462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Calibri" w:hAnsi="Calibri" w:cs="Narkisim"/>
              </w:rPr>
            </w:pPr>
            <w:r w:rsidRPr="00727181">
              <w:rPr>
                <w:rFonts w:ascii="Narkisim" w:hAnsi="Narkisim" w:cs="Narkisim"/>
              </w:rPr>
              <w:t>296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r w:rsidRPr="00727181">
              <w:rPr>
                <w:rFonts w:ascii="Narkisim" w:hAnsi="Narkisim" w:cs="Narkisim"/>
              </w:rPr>
              <w:t>Babylon plus</w:t>
            </w:r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proofErr w:type="spellStart"/>
            <w:r w:rsidRPr="00727181">
              <w:rPr>
                <w:rFonts w:ascii="Narkisim" w:hAnsi="Narkisim" w:cs="Narkisim"/>
              </w:rPr>
              <w:t>Texton</w:t>
            </w:r>
            <w:proofErr w:type="spellEnd"/>
            <w:r w:rsidRPr="00727181">
              <w:rPr>
                <w:rFonts w:ascii="Narkisim" w:hAnsi="Narkisim" w:cs="Narkisim"/>
                <w:rtl/>
              </w:rPr>
              <w:t>–</w:t>
            </w:r>
            <w:r w:rsidRPr="00727181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4475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/>
              </w:rPr>
              <w:t>296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proofErr w:type="spellStart"/>
            <w:r w:rsidRPr="00727181">
              <w:rPr>
                <w:rFonts w:ascii="Narkisim" w:hAnsi="Narkisim" w:cs="Narkisim" w:hint="cs"/>
                <w:rtl/>
              </w:rPr>
              <w:t>קוויקשנרי</w:t>
            </w:r>
            <w:proofErr w:type="spellEnd"/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r w:rsidRPr="00727181">
              <w:rPr>
                <w:rFonts w:ascii="Narkisim" w:hAnsi="Narkisim" w:cs="Narkisim"/>
              </w:rPr>
              <w:t>TS</w:t>
            </w:r>
            <w:r w:rsidRPr="00727181">
              <w:rPr>
                <w:rFonts w:ascii="Narkisim" w:hAnsi="Narkisim" w:cs="Narkisim" w:hint="cs"/>
                <w:rtl/>
              </w:rPr>
              <w:t xml:space="preserve"> - </w:t>
            </w:r>
            <w:r w:rsidRPr="00727181">
              <w:rPr>
                <w:rFonts w:ascii="Narkisim" w:hAnsi="Narkisim" w:cs="Narkisim"/>
              </w:rPr>
              <w:t>WIZCOMTECH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4480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Calibri" w:hAnsi="Calibri" w:cs="Narkisim"/>
              </w:rPr>
            </w:pPr>
            <w:r w:rsidRPr="00727181">
              <w:rPr>
                <w:rFonts w:ascii="Narkisim" w:hAnsi="Narkisim" w:cs="Narkisim"/>
              </w:rPr>
              <w:t>420</w:t>
            </w:r>
          </w:p>
        </w:tc>
      </w:tr>
    </w:tbl>
    <w:p w:rsidR="00727181" w:rsidRDefault="00727181" w:rsidP="001D2B6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1D2B68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1D2B68" w:rsidRDefault="001D2B68" w:rsidP="001D2B68">
      <w:pPr>
        <w:spacing w:line="276" w:lineRule="auto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  <w:rtl/>
        </w:rPr>
        <w:t xml:space="preserve">התלמידות תלמדנה בקבוצות הטרוגניות, חוץ מדוברות ומתקשות בקריאה. </w:t>
      </w:r>
    </w:p>
    <w:p w:rsidR="00727181" w:rsidRPr="00A13B53" w:rsidRDefault="00727181" w:rsidP="001D2B68">
      <w:pPr>
        <w:spacing w:line="276" w:lineRule="auto"/>
        <w:rPr>
          <w:rFonts w:asciiTheme="minorBidi" w:hAnsiTheme="minorBidi" w:cstheme="minorBidi"/>
          <w:rtl/>
        </w:rPr>
      </w:pPr>
    </w:p>
    <w:p w:rsidR="001D2B68" w:rsidRPr="00A13B53" w:rsidRDefault="001D2B68" w:rsidP="001D2B68">
      <w:pPr>
        <w:bidi w:val="0"/>
        <w:spacing w:line="276" w:lineRule="auto"/>
        <w:rPr>
          <w:rFonts w:asciiTheme="minorBidi" w:hAnsiTheme="minorBidi" w:cstheme="minorBidi"/>
        </w:rPr>
      </w:pPr>
      <w:r w:rsidRPr="00A13B53">
        <w:rPr>
          <w:rFonts w:asciiTheme="minorBidi" w:hAnsiTheme="minorBidi" w:cstheme="minorBidi"/>
          <w:b/>
          <w:bCs/>
          <w:i/>
          <w:iCs/>
        </w:rPr>
        <w:t>1. Way To Go</w:t>
      </w:r>
      <w:r w:rsidRPr="00A13B53">
        <w:rPr>
          <w:rFonts w:asciiTheme="minorBidi" w:hAnsiTheme="minorBidi" w:cstheme="minorBidi"/>
        </w:rPr>
        <w:t xml:space="preserve">- practice book </w:t>
      </w:r>
      <w:proofErr w:type="gramStart"/>
      <w:r w:rsidRPr="00A13B53">
        <w:rPr>
          <w:rFonts w:asciiTheme="minorBidi" w:hAnsiTheme="minorBidi" w:cstheme="minorBidi"/>
          <w:sz w:val="20"/>
          <w:szCs w:val="20"/>
          <w:rtl/>
        </w:rPr>
        <w:t xml:space="preserve">הוצאת </w:t>
      </w:r>
      <w:r w:rsidRPr="00A13B53">
        <w:rPr>
          <w:rFonts w:asciiTheme="minorBidi" w:hAnsiTheme="minorBidi" w:cstheme="minorBidi"/>
          <w:sz w:val="20"/>
          <w:szCs w:val="20"/>
        </w:rPr>
        <w:t xml:space="preserve"> ECB</w:t>
      </w:r>
      <w:proofErr w:type="gramEnd"/>
    </w:p>
    <w:p w:rsidR="009E3E71" w:rsidRPr="009E3E71" w:rsidRDefault="001D2B68" w:rsidP="009E3E71">
      <w:pPr>
        <w:bidi w:val="0"/>
        <w:spacing w:line="276" w:lineRule="auto"/>
        <w:rPr>
          <w:rFonts w:asciiTheme="minorBidi" w:hAnsiTheme="minorBidi" w:cstheme="minorBidi"/>
          <w:b/>
          <w:bCs/>
          <w:i/>
          <w:iCs/>
        </w:rPr>
      </w:pPr>
      <w:r w:rsidRPr="00A13B53">
        <w:rPr>
          <w:rFonts w:asciiTheme="minorBidi" w:hAnsiTheme="minorBidi" w:cstheme="minorBidi"/>
          <w:b/>
          <w:bCs/>
          <w:i/>
          <w:iCs/>
        </w:rPr>
        <w:t xml:space="preserve">2. ECB </w:t>
      </w:r>
      <w:proofErr w:type="spellStart"/>
      <w:r w:rsidRPr="00A13B53">
        <w:rPr>
          <w:rFonts w:asciiTheme="minorBidi" w:hAnsiTheme="minorBidi" w:cstheme="minorBidi"/>
          <w:b/>
          <w:bCs/>
          <w:i/>
          <w:iCs/>
        </w:rPr>
        <w:t>Unseens</w:t>
      </w:r>
      <w:proofErr w:type="spellEnd"/>
      <w:r w:rsidRPr="00A13B53">
        <w:rPr>
          <w:rFonts w:asciiTheme="minorBidi" w:hAnsiTheme="minorBidi" w:cstheme="minorBidi"/>
          <w:b/>
          <w:bCs/>
          <w:i/>
          <w:iCs/>
        </w:rPr>
        <w:t xml:space="preserve"> 2</w:t>
      </w:r>
    </w:p>
    <w:p w:rsidR="001D2B68" w:rsidRDefault="009E3E71" w:rsidP="009E3E71">
      <w:pPr>
        <w:bidi w:val="0"/>
        <w:spacing w:line="276" w:lineRule="auto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b/>
          <w:bCs/>
        </w:rPr>
        <w:t>3</w:t>
      </w:r>
      <w:r w:rsidR="001D2B68" w:rsidRPr="00A13B53">
        <w:rPr>
          <w:rFonts w:asciiTheme="minorBidi" w:hAnsiTheme="minorBidi" w:cstheme="minorBidi"/>
          <w:b/>
          <w:bCs/>
        </w:rPr>
        <w:t>.</w:t>
      </w:r>
      <w:r w:rsidR="001D2B68" w:rsidRPr="00A13B53">
        <w:rPr>
          <w:rFonts w:asciiTheme="minorBidi" w:hAnsiTheme="minorBidi" w:cstheme="minorBidi"/>
          <w:i/>
          <w:iCs/>
        </w:rPr>
        <w:t xml:space="preserve"> </w:t>
      </w:r>
      <w:r w:rsidR="001D2B68" w:rsidRPr="00A13B53">
        <w:rPr>
          <w:rFonts w:asciiTheme="minorBidi" w:hAnsiTheme="minorBidi" w:cstheme="minorBidi"/>
          <w:b/>
          <w:bCs/>
          <w:i/>
          <w:iCs/>
        </w:rPr>
        <w:t>Way To Go</w:t>
      </w:r>
      <w:r w:rsidR="001D2B68" w:rsidRPr="00A13B53">
        <w:rPr>
          <w:rFonts w:asciiTheme="minorBidi" w:hAnsiTheme="minorBidi" w:cstheme="minorBidi"/>
          <w:b/>
          <w:bCs/>
        </w:rPr>
        <w:t>-</w:t>
      </w:r>
      <w:proofErr w:type="gramEnd"/>
      <w:r w:rsidR="001D2B68" w:rsidRPr="00A13B53">
        <w:rPr>
          <w:rFonts w:asciiTheme="minorBidi" w:hAnsiTheme="minorBidi" w:cstheme="minorBidi"/>
          <w:b/>
          <w:bCs/>
        </w:rPr>
        <w:t xml:space="preserve"> book</w:t>
      </w:r>
      <w:r w:rsidR="001D2B68" w:rsidRPr="00A13B53">
        <w:rPr>
          <w:rFonts w:asciiTheme="minorBidi" w:hAnsiTheme="minorBidi" w:cstheme="minorBidi"/>
        </w:rPr>
        <w:t xml:space="preserve"> –</w:t>
      </w:r>
      <w:r w:rsidR="001D2B68" w:rsidRPr="00A13B53">
        <w:rPr>
          <w:rFonts w:asciiTheme="minorBidi" w:hAnsiTheme="minorBidi" w:cstheme="minorBidi"/>
          <w:sz w:val="20"/>
          <w:szCs w:val="20"/>
          <w:rtl/>
        </w:rPr>
        <w:t>הספר מתוקשב ויירכש במרוכז</w:t>
      </w:r>
    </w:p>
    <w:p w:rsidR="009E3E71" w:rsidRPr="009E3E71" w:rsidRDefault="009E3E71" w:rsidP="009E3E71">
      <w:pPr>
        <w:ind w:left="425"/>
        <w:contextualSpacing/>
        <w:jc w:val="right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מילון או מילונית המאושרים לשימוש </w:t>
      </w:r>
      <w:r w:rsidRPr="009E3E71">
        <w:rPr>
          <w:rFonts w:ascii="Arial" w:eastAsia="Calibri" w:hAnsi="Arial" w:cs="Arial"/>
          <w:b/>
          <w:bCs/>
          <w:sz w:val="22"/>
          <w:szCs w:val="22"/>
          <w:rtl/>
        </w:rPr>
        <w:t>–</w:t>
      </w:r>
      <w:r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 ר' למעלה</w:t>
      </w:r>
    </w:p>
    <w:p w:rsidR="009E3E71" w:rsidRPr="00A13B53" w:rsidRDefault="009E3E71" w:rsidP="009E3E71">
      <w:pPr>
        <w:bidi w:val="0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5208BB" w:rsidRPr="00A13B53" w:rsidRDefault="005208BB" w:rsidP="005208BB">
      <w:pPr>
        <w:bidi w:val="0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1D2B68" w:rsidRPr="00A13B53" w:rsidRDefault="001D2B68" w:rsidP="001D2B68">
      <w:pPr>
        <w:bidi w:val="0"/>
        <w:spacing w:line="276" w:lineRule="auto"/>
        <w:jc w:val="right"/>
        <w:rPr>
          <w:rFonts w:asciiTheme="minorBidi" w:hAnsiTheme="minorBidi" w:cstheme="minorBidi"/>
        </w:rPr>
      </w:pPr>
      <w:r w:rsidRPr="00A13B53">
        <w:rPr>
          <w:rFonts w:asciiTheme="minorBidi" w:hAnsiTheme="minorBidi" w:cstheme="minorBidi"/>
          <w:b/>
          <w:bCs/>
          <w:u w:val="single"/>
          <w:rtl/>
        </w:rPr>
        <w:t>מתקשות בקריאה ודוברות</w:t>
      </w:r>
      <w:r w:rsidRPr="00A13B53">
        <w:rPr>
          <w:rFonts w:asciiTheme="minorBidi" w:hAnsiTheme="minorBidi" w:cstheme="minorBidi"/>
          <w:b/>
          <w:bCs/>
          <w:rtl/>
        </w:rPr>
        <w:t xml:space="preserve"> –</w:t>
      </w:r>
      <w:r w:rsidRPr="00A13B53">
        <w:rPr>
          <w:rFonts w:asciiTheme="minorBidi" w:hAnsiTheme="minorBidi" w:cstheme="minorBidi"/>
          <w:rtl/>
        </w:rPr>
        <w:t xml:space="preserve"> הספרים יירכשו בתחילת השנה.</w:t>
      </w:r>
    </w:p>
    <w:p w:rsidR="00F67819" w:rsidRPr="00A13B53" w:rsidRDefault="00F67819" w:rsidP="00F67819">
      <w:pPr>
        <w:bidi w:val="0"/>
        <w:spacing w:line="276" w:lineRule="auto"/>
        <w:jc w:val="right"/>
        <w:rPr>
          <w:rFonts w:asciiTheme="minorBidi" w:hAnsiTheme="minorBidi" w:cstheme="minorBidi"/>
        </w:rPr>
      </w:pPr>
    </w:p>
    <w:p w:rsidR="00E4580E" w:rsidRPr="00E4580E" w:rsidRDefault="00E4580E" w:rsidP="00E4580E">
      <w:pPr>
        <w:spacing w:after="80" w:line="480" w:lineRule="auto"/>
        <w:ind w:left="720"/>
        <w:contextualSpacing/>
        <w:rPr>
          <w:rFonts w:ascii="Calibri" w:eastAsia="Calibri" w:hAnsi="Calibri" w:cs="Arial"/>
          <w:sz w:val="22"/>
        </w:rPr>
      </w:pPr>
    </w:p>
    <w:p w:rsidR="001D2B68" w:rsidRPr="00E4580E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E4580E" w:rsidRPr="00A13B53" w:rsidRDefault="00E4580E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D2B68" w:rsidRPr="00A13B53" w:rsidRDefault="001D2B68" w:rsidP="00E31865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62EEB" w:rsidRDefault="00F62EEB" w:rsidP="009F5798">
      <w:pPr>
        <w:spacing w:line="276" w:lineRule="auto"/>
        <w:rPr>
          <w:rFonts w:asciiTheme="minorBidi" w:hAnsiTheme="minorBidi" w:cstheme="minorBidi"/>
          <w:rtl/>
        </w:rPr>
      </w:pPr>
    </w:p>
    <w:p w:rsidR="00F62EEB" w:rsidRDefault="00F62EEB" w:rsidP="009F579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727181" w:rsidRDefault="00727181" w:rsidP="009F579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9E3E71" w:rsidRDefault="009E3E71" w:rsidP="009F5798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sectPr w:rsidR="009E3E71" w:rsidSect="005D09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F9" w:rsidRDefault="004A47F9" w:rsidP="00B2638F">
      <w:r>
        <w:separator/>
      </w:r>
    </w:p>
  </w:endnote>
  <w:endnote w:type="continuationSeparator" w:id="0">
    <w:p w:rsidR="004A47F9" w:rsidRDefault="004A47F9" w:rsidP="00B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F9" w:rsidRDefault="004A47F9" w:rsidP="00B2638F">
      <w:r>
        <w:separator/>
      </w:r>
    </w:p>
  </w:footnote>
  <w:footnote w:type="continuationSeparator" w:id="0">
    <w:p w:rsidR="004A47F9" w:rsidRDefault="004A47F9" w:rsidP="00B2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2B"/>
    <w:multiLevelType w:val="hybridMultilevel"/>
    <w:tmpl w:val="F4342D80"/>
    <w:lvl w:ilvl="0" w:tplc="E2A4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0FA"/>
    <w:multiLevelType w:val="hybridMultilevel"/>
    <w:tmpl w:val="7DA6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6C0"/>
    <w:multiLevelType w:val="hybridMultilevel"/>
    <w:tmpl w:val="8034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48D"/>
    <w:multiLevelType w:val="hybridMultilevel"/>
    <w:tmpl w:val="7292E6BE"/>
    <w:lvl w:ilvl="0" w:tplc="0E763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52545"/>
    <w:multiLevelType w:val="hybridMultilevel"/>
    <w:tmpl w:val="DA60355C"/>
    <w:lvl w:ilvl="0" w:tplc="740C829A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7986"/>
    <w:multiLevelType w:val="hybridMultilevel"/>
    <w:tmpl w:val="7DCC8F44"/>
    <w:lvl w:ilvl="0" w:tplc="AE42AC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520"/>
    <w:multiLevelType w:val="hybridMultilevel"/>
    <w:tmpl w:val="B030A2FE"/>
    <w:lvl w:ilvl="0" w:tplc="03BCBE28">
      <w:start w:val="1"/>
      <w:numFmt w:val="lowerLetter"/>
      <w:lvlText w:val="%1.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4C3"/>
    <w:multiLevelType w:val="hybridMultilevel"/>
    <w:tmpl w:val="CC6A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7235"/>
    <w:multiLevelType w:val="hybridMultilevel"/>
    <w:tmpl w:val="AB545422"/>
    <w:lvl w:ilvl="0" w:tplc="29C4A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2A11"/>
    <w:multiLevelType w:val="hybridMultilevel"/>
    <w:tmpl w:val="856E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34450"/>
    <w:multiLevelType w:val="hybridMultilevel"/>
    <w:tmpl w:val="92B8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B"/>
    <w:rsid w:val="00053E09"/>
    <w:rsid w:val="000C6D26"/>
    <w:rsid w:val="000C7C7D"/>
    <w:rsid w:val="001140A6"/>
    <w:rsid w:val="00133DEC"/>
    <w:rsid w:val="00165976"/>
    <w:rsid w:val="0019495D"/>
    <w:rsid w:val="001B0C66"/>
    <w:rsid w:val="001B516D"/>
    <w:rsid w:val="001D1579"/>
    <w:rsid w:val="001D2B68"/>
    <w:rsid w:val="001E7EF4"/>
    <w:rsid w:val="00225951"/>
    <w:rsid w:val="00232EB2"/>
    <w:rsid w:val="00237C05"/>
    <w:rsid w:val="00243B8C"/>
    <w:rsid w:val="0028195C"/>
    <w:rsid w:val="00316F28"/>
    <w:rsid w:val="003A7865"/>
    <w:rsid w:val="003A7F23"/>
    <w:rsid w:val="00441471"/>
    <w:rsid w:val="00457D4B"/>
    <w:rsid w:val="00460ED6"/>
    <w:rsid w:val="004A47F9"/>
    <w:rsid w:val="004E6A0D"/>
    <w:rsid w:val="005208BB"/>
    <w:rsid w:val="00532090"/>
    <w:rsid w:val="00537479"/>
    <w:rsid w:val="005A111C"/>
    <w:rsid w:val="005A1D42"/>
    <w:rsid w:val="005C4E81"/>
    <w:rsid w:val="005C6585"/>
    <w:rsid w:val="005C72EF"/>
    <w:rsid w:val="00606219"/>
    <w:rsid w:val="00696A61"/>
    <w:rsid w:val="006B68E1"/>
    <w:rsid w:val="006F7DF3"/>
    <w:rsid w:val="0070747C"/>
    <w:rsid w:val="00727181"/>
    <w:rsid w:val="00752C8F"/>
    <w:rsid w:val="007538EB"/>
    <w:rsid w:val="00771169"/>
    <w:rsid w:val="007C7902"/>
    <w:rsid w:val="00812D71"/>
    <w:rsid w:val="008B0B04"/>
    <w:rsid w:val="008C2308"/>
    <w:rsid w:val="008D04E2"/>
    <w:rsid w:val="008F04EF"/>
    <w:rsid w:val="00932C72"/>
    <w:rsid w:val="009554C8"/>
    <w:rsid w:val="00971ACE"/>
    <w:rsid w:val="009E3E71"/>
    <w:rsid w:val="009F5798"/>
    <w:rsid w:val="00A13B53"/>
    <w:rsid w:val="00A1535B"/>
    <w:rsid w:val="00A56F3C"/>
    <w:rsid w:val="00A92A4A"/>
    <w:rsid w:val="00A96D3A"/>
    <w:rsid w:val="00AE0A88"/>
    <w:rsid w:val="00AE2EED"/>
    <w:rsid w:val="00B037CA"/>
    <w:rsid w:val="00B2638F"/>
    <w:rsid w:val="00CB6DDB"/>
    <w:rsid w:val="00CE77E8"/>
    <w:rsid w:val="00D911A6"/>
    <w:rsid w:val="00DD47DC"/>
    <w:rsid w:val="00E31865"/>
    <w:rsid w:val="00E4580E"/>
    <w:rsid w:val="00F128B0"/>
    <w:rsid w:val="00F62EEB"/>
    <w:rsid w:val="00F67819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159C6-3C59-48B4-B9C3-E31148B7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C23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638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B263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638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B263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Orotmodiin/folders/the-vocabulary-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לי</cp:lastModifiedBy>
  <cp:revision>5</cp:revision>
  <dcterms:created xsi:type="dcterms:W3CDTF">2017-06-26T10:21:00Z</dcterms:created>
  <dcterms:modified xsi:type="dcterms:W3CDTF">2017-06-27T06:12:00Z</dcterms:modified>
</cp:coreProperties>
</file>